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A383B" w14:textId="77777777" w:rsidR="00852C22" w:rsidRPr="00E41203" w:rsidRDefault="00276A87">
      <w:pPr>
        <w:jc w:val="both"/>
        <w:rPr>
          <w:lang w:val="en-US"/>
        </w:rPr>
      </w:pPr>
      <w:r>
        <w:rPr>
          <w:b/>
          <w:lang w:val="en-US"/>
        </w:rPr>
        <w:t>SPECIFICATIONS - SECTION 10 22 26 OPERABLE PARTITIONS</w:t>
      </w:r>
    </w:p>
    <w:p w14:paraId="590C11D0" w14:textId="77777777" w:rsidR="00852C22" w:rsidRDefault="00852C22">
      <w:pPr>
        <w:jc w:val="both"/>
        <w:rPr>
          <w:b/>
          <w:lang w:val="en-US"/>
        </w:rPr>
      </w:pPr>
    </w:p>
    <w:p w14:paraId="3F14455C" w14:textId="77777777" w:rsidR="00852C22" w:rsidRPr="00E41203" w:rsidRDefault="00276A87">
      <w:pPr>
        <w:jc w:val="both"/>
        <w:rPr>
          <w:lang w:val="en-US"/>
        </w:rPr>
      </w:pPr>
      <w:r>
        <w:rPr>
          <w:b/>
          <w:lang w:val="en-US"/>
        </w:rPr>
        <w:t>Part 1 – General</w:t>
      </w:r>
    </w:p>
    <w:p w14:paraId="07B5AA60" w14:textId="77777777" w:rsidR="00852C22" w:rsidRDefault="00852C22">
      <w:pPr>
        <w:jc w:val="both"/>
        <w:rPr>
          <w:b/>
          <w:lang w:val="en-US"/>
        </w:rPr>
      </w:pPr>
    </w:p>
    <w:p w14:paraId="5F55D115" w14:textId="77777777" w:rsidR="00852C22" w:rsidRPr="00E41203" w:rsidRDefault="00276A87">
      <w:pPr>
        <w:jc w:val="both"/>
        <w:rPr>
          <w:lang w:val="en-US"/>
        </w:rPr>
      </w:pPr>
      <w:r>
        <w:rPr>
          <w:b/>
          <w:lang w:val="en-US"/>
        </w:rPr>
        <w:t>1.1 Description</w:t>
      </w:r>
    </w:p>
    <w:p w14:paraId="7A42F2E9" w14:textId="77777777" w:rsidR="00852C22" w:rsidRDefault="00852C22">
      <w:pPr>
        <w:jc w:val="both"/>
        <w:rPr>
          <w:lang w:val="en-US"/>
        </w:rPr>
      </w:pPr>
    </w:p>
    <w:p w14:paraId="756DBE24" w14:textId="77777777" w:rsidR="00852C22" w:rsidRPr="00E41203" w:rsidRDefault="00276A87">
      <w:pPr>
        <w:jc w:val="both"/>
        <w:rPr>
          <w:lang w:val="en-US"/>
        </w:rPr>
      </w:pPr>
      <w:r>
        <w:rPr>
          <w:lang w:val="en-US"/>
        </w:rPr>
        <w:t>A. General:</w:t>
      </w:r>
    </w:p>
    <w:p w14:paraId="0E2461B1" w14:textId="77777777" w:rsidR="00852C22" w:rsidRPr="00E41203" w:rsidRDefault="00276A87">
      <w:pPr>
        <w:ind w:left="708"/>
        <w:jc w:val="both"/>
        <w:rPr>
          <w:lang w:val="en-US"/>
        </w:rPr>
      </w:pPr>
      <w:r>
        <w:rPr>
          <w:lang w:val="en-US"/>
        </w:rPr>
        <w:t>1. Furnish and install operable partitions and suspension system.  Provide all labor, materials, tools, equipment, and services for operable walls in accordance with provisions of contract documents.</w:t>
      </w:r>
    </w:p>
    <w:p w14:paraId="24C48B75" w14:textId="77777777" w:rsidR="00852C22" w:rsidRDefault="00852C22">
      <w:pPr>
        <w:jc w:val="both"/>
        <w:rPr>
          <w:lang w:val="en-US"/>
        </w:rPr>
      </w:pPr>
    </w:p>
    <w:p w14:paraId="2326DE46" w14:textId="77777777" w:rsidR="00852C22" w:rsidRPr="00E41203" w:rsidRDefault="00276A87">
      <w:pPr>
        <w:jc w:val="both"/>
        <w:rPr>
          <w:lang w:val="en-US"/>
        </w:rPr>
      </w:pPr>
      <w:r>
        <w:rPr>
          <w:b/>
          <w:lang w:val="en-US"/>
        </w:rPr>
        <w:t>1.2 Related work by others</w:t>
      </w:r>
    </w:p>
    <w:p w14:paraId="2529E3F2" w14:textId="77777777" w:rsidR="00852C22" w:rsidRDefault="00852C22">
      <w:pPr>
        <w:jc w:val="both"/>
        <w:rPr>
          <w:lang w:val="en-US"/>
        </w:rPr>
      </w:pPr>
    </w:p>
    <w:p w14:paraId="531A7D73" w14:textId="77777777" w:rsidR="00852C22" w:rsidRPr="00E41203" w:rsidRDefault="00276A87">
      <w:pPr>
        <w:jc w:val="both"/>
        <w:rPr>
          <w:lang w:val="en-US"/>
        </w:rPr>
      </w:pPr>
      <w:r>
        <w:rPr>
          <w:lang w:val="en-US"/>
        </w:rPr>
        <w:t>A. Preparation of opening will be by General Contractor.  Any deviation of site conditions contrary to approved shop drawings must be called to the attention of the architect.</w:t>
      </w:r>
    </w:p>
    <w:p w14:paraId="3A4B8A02" w14:textId="77777777" w:rsidR="00852C22" w:rsidRDefault="00852C22">
      <w:pPr>
        <w:jc w:val="both"/>
        <w:rPr>
          <w:lang w:val="en-US"/>
        </w:rPr>
      </w:pPr>
    </w:p>
    <w:p w14:paraId="7EFA3169" w14:textId="77777777" w:rsidR="00852C22" w:rsidRPr="00E41203" w:rsidRDefault="00276A87">
      <w:pPr>
        <w:jc w:val="both"/>
        <w:rPr>
          <w:lang w:val="en-US"/>
        </w:rPr>
      </w:pPr>
      <w:r>
        <w:rPr>
          <w:lang w:val="en-US"/>
        </w:rPr>
        <w:t>B. All header, blocking, support structures, jambs, track enclosures, surrounding insulation, and sound baffles as required in 1.4 Quality Assurance.</w:t>
      </w:r>
      <w:bookmarkStart w:id="0" w:name="_GoBack2"/>
      <w:bookmarkEnd w:id="0"/>
    </w:p>
    <w:p w14:paraId="5F467C4F" w14:textId="77777777" w:rsidR="00852C22" w:rsidRDefault="00852C22">
      <w:pPr>
        <w:jc w:val="both"/>
        <w:rPr>
          <w:lang w:val="en-US"/>
        </w:rPr>
      </w:pPr>
    </w:p>
    <w:p w14:paraId="2E1BC395" w14:textId="77777777" w:rsidR="00852C22" w:rsidRPr="00E41203" w:rsidRDefault="00276A87">
      <w:pPr>
        <w:jc w:val="both"/>
        <w:rPr>
          <w:lang w:val="en-US"/>
        </w:rPr>
      </w:pPr>
      <w:r>
        <w:rPr>
          <w:lang w:val="en-US"/>
        </w:rPr>
        <w:t>C. Pre-punching of support structure in accordance with approved shop drawings.</w:t>
      </w:r>
    </w:p>
    <w:p w14:paraId="7A2AFFA5" w14:textId="77777777" w:rsidR="00852C22" w:rsidRDefault="00852C22">
      <w:pPr>
        <w:jc w:val="both"/>
        <w:rPr>
          <w:lang w:val="en-US"/>
        </w:rPr>
      </w:pPr>
    </w:p>
    <w:p w14:paraId="5E9E58F2" w14:textId="77777777" w:rsidR="00852C22" w:rsidRPr="00E41203" w:rsidRDefault="00276A87">
      <w:pPr>
        <w:jc w:val="both"/>
        <w:rPr>
          <w:lang w:val="en-US"/>
        </w:rPr>
      </w:pPr>
      <w:r>
        <w:rPr>
          <w:lang w:val="en-US"/>
        </w:rPr>
        <w:t>D. Paint or otherwise finishing all trim and other materials adjoining head and jamb of operable partitions.</w:t>
      </w:r>
    </w:p>
    <w:p w14:paraId="7BC72D6D" w14:textId="77777777" w:rsidR="00852C22" w:rsidRDefault="00852C22">
      <w:pPr>
        <w:jc w:val="both"/>
        <w:rPr>
          <w:lang w:val="en-US"/>
        </w:rPr>
      </w:pPr>
    </w:p>
    <w:p w14:paraId="2326B5EC" w14:textId="77777777" w:rsidR="00852C22" w:rsidRPr="00E41203" w:rsidRDefault="00276A87">
      <w:pPr>
        <w:jc w:val="both"/>
        <w:rPr>
          <w:lang w:val="en-US"/>
        </w:rPr>
      </w:pPr>
      <w:r>
        <w:rPr>
          <w:b/>
          <w:lang w:val="en-US"/>
        </w:rPr>
        <w:t>1.3 Submittals</w:t>
      </w:r>
    </w:p>
    <w:p w14:paraId="1F1DD403" w14:textId="77777777" w:rsidR="00852C22" w:rsidRDefault="00852C22">
      <w:pPr>
        <w:jc w:val="both"/>
        <w:rPr>
          <w:lang w:val="en-US"/>
        </w:rPr>
      </w:pPr>
    </w:p>
    <w:p w14:paraId="565B302F" w14:textId="77777777" w:rsidR="00852C22" w:rsidRPr="00E41203" w:rsidRDefault="00276A87">
      <w:pPr>
        <w:jc w:val="both"/>
        <w:rPr>
          <w:lang w:val="en-US"/>
        </w:rPr>
      </w:pPr>
      <w:r>
        <w:rPr>
          <w:lang w:val="en-US"/>
        </w:rPr>
        <w:t>A. Complete shop drawings are to be provided prior to fabrication indicating construction and installation details.  Shop drawings must be submitted within 60 days after receipt of signed contract.</w:t>
      </w:r>
    </w:p>
    <w:p w14:paraId="035464A7" w14:textId="77777777" w:rsidR="00852C22" w:rsidRDefault="00852C22">
      <w:pPr>
        <w:jc w:val="both"/>
        <w:rPr>
          <w:lang w:val="en-US"/>
        </w:rPr>
      </w:pPr>
    </w:p>
    <w:p w14:paraId="57A60B85" w14:textId="0663EC6E" w:rsidR="00852C22" w:rsidRPr="00E41203" w:rsidRDefault="00276A87">
      <w:pPr>
        <w:jc w:val="both"/>
        <w:rPr>
          <w:lang w:val="en-US"/>
        </w:rPr>
      </w:pPr>
      <w:r>
        <w:rPr>
          <w:b/>
          <w:lang w:val="en-US"/>
        </w:rPr>
        <w:t xml:space="preserve">1.4 Quality </w:t>
      </w:r>
      <w:r w:rsidR="00083AF7">
        <w:rPr>
          <w:b/>
          <w:lang w:val="en-US"/>
        </w:rPr>
        <w:t>As</w:t>
      </w:r>
      <w:r>
        <w:rPr>
          <w:b/>
          <w:lang w:val="en-US"/>
        </w:rPr>
        <w:t>surance</w:t>
      </w:r>
    </w:p>
    <w:p w14:paraId="1814D7A5" w14:textId="77777777" w:rsidR="00852C22" w:rsidRDefault="00852C22">
      <w:pPr>
        <w:jc w:val="both"/>
        <w:rPr>
          <w:lang w:val="en-US"/>
        </w:rPr>
      </w:pPr>
    </w:p>
    <w:p w14:paraId="72A195C0" w14:textId="77777777" w:rsidR="00852C22" w:rsidRPr="00E41203" w:rsidRDefault="00276A87">
      <w:pPr>
        <w:jc w:val="both"/>
        <w:rPr>
          <w:lang w:val="en-US"/>
        </w:rPr>
      </w:pPr>
      <w:r>
        <w:rPr>
          <w:lang w:val="en-US"/>
        </w:rPr>
        <w:t>A. Installation shall be performed by an installer certified by the manufacturer.</w:t>
      </w:r>
    </w:p>
    <w:p w14:paraId="3BFAEB86" w14:textId="77777777" w:rsidR="00852C22" w:rsidRDefault="00852C22">
      <w:pPr>
        <w:jc w:val="both"/>
        <w:rPr>
          <w:lang w:val="en-US"/>
        </w:rPr>
      </w:pPr>
    </w:p>
    <w:p w14:paraId="242A486D" w14:textId="77777777" w:rsidR="00852C22" w:rsidRPr="00E41203" w:rsidRDefault="00276A87">
      <w:pPr>
        <w:jc w:val="both"/>
        <w:rPr>
          <w:lang w:val="en-US"/>
        </w:rPr>
      </w:pPr>
      <w:r>
        <w:rPr>
          <w:lang w:val="en-US"/>
        </w:rPr>
        <w:t>B. Preparation of the opening shall conform to the criteria set forth by ASTM E557 Standard Practice for Architectural Application and Installation of Operable Partitions.</w:t>
      </w:r>
    </w:p>
    <w:p w14:paraId="052941C9" w14:textId="77777777" w:rsidR="00852C22" w:rsidRDefault="00852C22">
      <w:pPr>
        <w:jc w:val="both"/>
        <w:rPr>
          <w:lang w:val="en-US"/>
        </w:rPr>
      </w:pPr>
    </w:p>
    <w:p w14:paraId="1ACD7ABD" w14:textId="77777777" w:rsidR="00852C22" w:rsidRPr="00E41203" w:rsidRDefault="00276A87">
      <w:pPr>
        <w:jc w:val="both"/>
        <w:rPr>
          <w:lang w:val="en-US"/>
        </w:rPr>
      </w:pPr>
      <w:r>
        <w:rPr>
          <w:b/>
          <w:lang w:val="en-US"/>
        </w:rPr>
        <w:t>1.5 Product delivery, storage, and handling</w:t>
      </w:r>
    </w:p>
    <w:p w14:paraId="57EA5969" w14:textId="77777777" w:rsidR="00852C22" w:rsidRDefault="00852C22">
      <w:pPr>
        <w:jc w:val="both"/>
        <w:rPr>
          <w:lang w:val="en-US"/>
        </w:rPr>
      </w:pPr>
    </w:p>
    <w:p w14:paraId="5474E630" w14:textId="77777777" w:rsidR="00852C22" w:rsidRPr="00E41203" w:rsidRDefault="00276A87">
      <w:pPr>
        <w:jc w:val="both"/>
        <w:rPr>
          <w:lang w:val="en-US"/>
        </w:rPr>
      </w:pPr>
      <w:r>
        <w:rPr>
          <w:lang w:val="en-US"/>
        </w:rPr>
        <w:t>A. Proper storage of partitions before installation, and continued protection during and after installation will be the responsibility of the General Contractor.</w:t>
      </w:r>
    </w:p>
    <w:p w14:paraId="23AF9F7F" w14:textId="77777777" w:rsidR="00852C22" w:rsidRDefault="00852C22">
      <w:pPr>
        <w:jc w:val="both"/>
        <w:rPr>
          <w:lang w:val="en-US"/>
        </w:rPr>
      </w:pPr>
    </w:p>
    <w:p w14:paraId="23869FBC" w14:textId="77777777" w:rsidR="00852C22" w:rsidRPr="00E41203" w:rsidRDefault="00276A87">
      <w:pPr>
        <w:jc w:val="both"/>
        <w:rPr>
          <w:lang w:val="en-US"/>
        </w:rPr>
      </w:pPr>
      <w:r>
        <w:rPr>
          <w:b/>
          <w:lang w:val="en-US"/>
        </w:rPr>
        <w:t>1.6 Warranty</w:t>
      </w:r>
    </w:p>
    <w:p w14:paraId="7EAAA58B" w14:textId="77777777" w:rsidR="00852C22" w:rsidRDefault="00852C22">
      <w:pPr>
        <w:jc w:val="both"/>
        <w:rPr>
          <w:lang w:val="en-US"/>
        </w:rPr>
      </w:pPr>
    </w:p>
    <w:p w14:paraId="48290861" w14:textId="77777777" w:rsidR="00AA5FD8" w:rsidRPr="00C35438" w:rsidRDefault="00AA5FD8" w:rsidP="00AA5FD8">
      <w:pPr>
        <w:jc w:val="both"/>
        <w:rPr>
          <w:lang w:val="en-US"/>
        </w:rPr>
      </w:pPr>
      <w:r>
        <w:rPr>
          <w:lang w:val="en-US"/>
        </w:rPr>
        <w:t xml:space="preserve">A. </w:t>
      </w:r>
      <w:r w:rsidRPr="00271D3F">
        <w:rPr>
          <w:lang w:val="en-CA"/>
        </w:rPr>
        <w:t xml:space="preserve">The movable partition (except glass) is guaranteed for a period of five </w:t>
      </w:r>
      <w:r>
        <w:rPr>
          <w:lang w:val="en-CA"/>
        </w:rPr>
        <w:t>years</w:t>
      </w:r>
      <w:r w:rsidRPr="00271D3F">
        <w:rPr>
          <w:lang w:val="en-CA"/>
        </w:rPr>
        <w:t xml:space="preserve"> and the</w:t>
      </w:r>
      <w:r>
        <w:rPr>
          <w:lang w:val="en-CA"/>
        </w:rPr>
        <w:t xml:space="preserve"> </w:t>
      </w:r>
      <w:r w:rsidRPr="00271D3F">
        <w:rPr>
          <w:lang w:val="en-CA"/>
        </w:rPr>
        <w:t xml:space="preserve">mechanical parts, including track and trolleys, for a period of ten </w:t>
      </w:r>
      <w:r>
        <w:rPr>
          <w:lang w:val="en-CA"/>
        </w:rPr>
        <w:t xml:space="preserve">years. </w:t>
      </w:r>
      <w:r>
        <w:rPr>
          <w:lang w:val="en-US"/>
        </w:rPr>
        <w:t>This guarantee is against defects in material or workmanship of manufacturer’s product, excluding abuse.</w:t>
      </w:r>
    </w:p>
    <w:p w14:paraId="03E1D65E" w14:textId="77777777" w:rsidR="00E41203" w:rsidRPr="00E41203" w:rsidRDefault="00E41203">
      <w:pPr>
        <w:jc w:val="both"/>
        <w:rPr>
          <w:lang w:val="en-US"/>
        </w:rPr>
      </w:pPr>
    </w:p>
    <w:p w14:paraId="09E990EB" w14:textId="77777777" w:rsidR="00852C22" w:rsidRDefault="00276A87">
      <w:pPr>
        <w:jc w:val="both"/>
        <w:rPr>
          <w:b/>
          <w:lang w:val="en-US"/>
        </w:rPr>
      </w:pPr>
      <w:r>
        <w:rPr>
          <w:b/>
          <w:lang w:val="en-US"/>
        </w:rPr>
        <w:t>Part 2 – Products</w:t>
      </w:r>
    </w:p>
    <w:p w14:paraId="606946C2" w14:textId="77777777" w:rsidR="00852C22" w:rsidRDefault="00852C22">
      <w:pPr>
        <w:jc w:val="both"/>
        <w:rPr>
          <w:b/>
          <w:lang w:val="en-US"/>
        </w:rPr>
      </w:pPr>
    </w:p>
    <w:p w14:paraId="41CC73F1" w14:textId="77777777" w:rsidR="00852C22" w:rsidRDefault="00276A87">
      <w:pPr>
        <w:jc w:val="both"/>
        <w:rPr>
          <w:b/>
          <w:lang w:val="en-US"/>
        </w:rPr>
      </w:pPr>
      <w:r>
        <w:rPr>
          <w:b/>
          <w:lang w:val="en-US"/>
        </w:rPr>
        <w:t>2.1 Manufacturers</w:t>
      </w:r>
    </w:p>
    <w:p w14:paraId="5B88BADE" w14:textId="77777777" w:rsidR="00852C22" w:rsidRDefault="00852C22">
      <w:pPr>
        <w:jc w:val="both"/>
        <w:rPr>
          <w:lang w:val="en-US"/>
        </w:rPr>
      </w:pPr>
    </w:p>
    <w:p w14:paraId="2775BA15" w14:textId="77777777" w:rsidR="00852C22" w:rsidRDefault="00276A87">
      <w:pPr>
        <w:jc w:val="both"/>
        <w:rPr>
          <w:lang w:val="en-US"/>
        </w:rPr>
      </w:pPr>
      <w:r>
        <w:rPr>
          <w:lang w:val="en-US"/>
        </w:rPr>
        <w:t>A. Manufacturers: Subject to compliance with requirements, provide products by the following:</w:t>
      </w:r>
    </w:p>
    <w:p w14:paraId="6A706C87" w14:textId="77777777" w:rsidR="00852C22" w:rsidRDefault="00276A87">
      <w:pPr>
        <w:ind w:firstLine="708"/>
        <w:jc w:val="both"/>
        <w:rPr>
          <w:lang w:val="en-US"/>
        </w:rPr>
      </w:pPr>
      <w:r>
        <w:rPr>
          <w:lang w:val="en-US"/>
        </w:rPr>
        <w:t>1. Moderco Inc.</w:t>
      </w:r>
    </w:p>
    <w:p w14:paraId="76005A05" w14:textId="77777777" w:rsidR="00852C22" w:rsidRDefault="00852C22">
      <w:pPr>
        <w:jc w:val="both"/>
        <w:rPr>
          <w:b/>
          <w:lang w:val="en-US"/>
        </w:rPr>
      </w:pPr>
    </w:p>
    <w:p w14:paraId="068A7000" w14:textId="77777777" w:rsidR="00852C22" w:rsidRDefault="00276A87">
      <w:pPr>
        <w:jc w:val="both"/>
        <w:rPr>
          <w:b/>
          <w:lang w:val="en-US"/>
        </w:rPr>
      </w:pPr>
      <w:r>
        <w:rPr>
          <w:b/>
          <w:lang w:val="en-US"/>
        </w:rPr>
        <w:lastRenderedPageBreak/>
        <w:t>2.2 Operation</w:t>
      </w:r>
    </w:p>
    <w:p w14:paraId="07F75EFC" w14:textId="77777777" w:rsidR="00852C22" w:rsidRDefault="00852C22">
      <w:pPr>
        <w:jc w:val="both"/>
        <w:rPr>
          <w:lang w:val="en-US"/>
        </w:rPr>
      </w:pPr>
    </w:p>
    <w:p w14:paraId="380398C1" w14:textId="77777777" w:rsidR="00852C22" w:rsidRDefault="00276A87">
      <w:pPr>
        <w:jc w:val="both"/>
        <w:rPr>
          <w:lang w:val="en-US"/>
        </w:rPr>
      </w:pPr>
      <w:r>
        <w:rPr>
          <w:lang w:val="en-US"/>
        </w:rPr>
        <w:t>A. Vision 121 manually operated, top supported individual glass panels.</w:t>
      </w:r>
    </w:p>
    <w:p w14:paraId="7D07E838" w14:textId="77777777" w:rsidR="00852C22" w:rsidRDefault="00852C22">
      <w:pPr>
        <w:jc w:val="both"/>
        <w:rPr>
          <w:lang w:val="en-US"/>
        </w:rPr>
      </w:pPr>
    </w:p>
    <w:p w14:paraId="3364B0D1" w14:textId="77777777" w:rsidR="00852C22" w:rsidRDefault="00276A87">
      <w:pPr>
        <w:jc w:val="both"/>
        <w:rPr>
          <w:lang w:val="en-US"/>
        </w:rPr>
      </w:pPr>
      <w:r>
        <w:rPr>
          <w:lang w:val="en-US"/>
        </w:rPr>
        <w:t>B. Initial closure:</w:t>
      </w:r>
    </w:p>
    <w:p w14:paraId="38E02129" w14:textId="77777777" w:rsidR="00852C22" w:rsidRDefault="00276A87">
      <w:pPr>
        <w:jc w:val="both"/>
        <w:rPr>
          <w:lang w:val="en-US"/>
        </w:rPr>
      </w:pPr>
      <w:r>
        <w:rPr>
          <w:lang w:val="en-US"/>
        </w:rPr>
        <w:tab/>
        <w:t>1. Fixed lead peg with receiver wall plate.</w:t>
      </w:r>
    </w:p>
    <w:p w14:paraId="0964F691" w14:textId="77777777" w:rsidR="00852C22" w:rsidRDefault="00852C22">
      <w:pPr>
        <w:jc w:val="both"/>
        <w:rPr>
          <w:lang w:val="en-US"/>
        </w:rPr>
      </w:pPr>
    </w:p>
    <w:p w14:paraId="0153D5E5" w14:textId="77777777" w:rsidR="00852C22" w:rsidRDefault="00276A87">
      <w:pPr>
        <w:jc w:val="both"/>
        <w:rPr>
          <w:lang w:val="en-US"/>
        </w:rPr>
      </w:pPr>
      <w:r>
        <w:rPr>
          <w:lang w:val="en-US"/>
        </w:rPr>
        <w:t>C. Final closure (select one):</w:t>
      </w:r>
    </w:p>
    <w:p w14:paraId="08417508" w14:textId="77777777" w:rsidR="00852C22" w:rsidRPr="00E41203" w:rsidRDefault="00276A87">
      <w:pPr>
        <w:jc w:val="both"/>
        <w:rPr>
          <w:lang w:val="en-US"/>
        </w:rPr>
      </w:pPr>
      <w:r>
        <w:rPr>
          <w:lang w:val="en-US"/>
        </w:rPr>
        <w:tab/>
        <w:t>1. None.</w:t>
      </w:r>
    </w:p>
    <w:p w14:paraId="52336848" w14:textId="77777777" w:rsidR="00852C22" w:rsidRDefault="00276A87">
      <w:pPr>
        <w:jc w:val="both"/>
        <w:rPr>
          <w:lang w:val="en-US"/>
        </w:rPr>
      </w:pPr>
      <w:r>
        <w:rPr>
          <w:lang w:val="en-US"/>
        </w:rPr>
        <w:tab/>
        <w:t>2. ADA-compliant pivot door. (Optional)</w:t>
      </w:r>
    </w:p>
    <w:p w14:paraId="1934763A" w14:textId="77777777" w:rsidR="00852C22" w:rsidRDefault="00276A87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a. Same construction and face finish as partition panels.</w:t>
      </w:r>
    </w:p>
    <w:p w14:paraId="0CA8459F" w14:textId="77777777" w:rsidR="00852C22" w:rsidRDefault="00276A87">
      <w:pPr>
        <w:ind w:left="708" w:firstLine="708"/>
        <w:jc w:val="both"/>
        <w:rPr>
          <w:lang w:val="en-US"/>
        </w:rPr>
      </w:pPr>
      <w:r>
        <w:rPr>
          <w:lang w:val="en-US"/>
        </w:rPr>
        <w:t>b. Standard hardware:</w:t>
      </w:r>
    </w:p>
    <w:p w14:paraId="2E83A13B" w14:textId="77777777" w:rsidR="00852C22" w:rsidRDefault="00276A87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). Handles and mechanical latch.</w:t>
      </w:r>
    </w:p>
    <w:p w14:paraId="0ACD1E51" w14:textId="77777777" w:rsidR="00852C22" w:rsidRDefault="00276A87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c. Optional hardware (select one):</w:t>
      </w:r>
    </w:p>
    <w:p w14:paraId="5869EFA9" w14:textId="570B2925" w:rsidR="004B7C35" w:rsidRDefault="004B7C35" w:rsidP="004B7C35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</w:t>
      </w:r>
      <w:proofErr w:type="spellStart"/>
      <w:r>
        <w:rPr>
          <w:rFonts w:ascii="ArialMT" w:hAnsi="ArialMT" w:cs="ArialMT"/>
          <w:szCs w:val="20"/>
          <w:lang w:val="en-US"/>
        </w:rPr>
        <w:t>i</w:t>
      </w:r>
      <w:proofErr w:type="spellEnd"/>
      <w:r>
        <w:rPr>
          <w:rFonts w:ascii="ArialMT" w:hAnsi="ArialMT" w:cs="ArialMT"/>
          <w:szCs w:val="20"/>
          <w:lang w:val="en-US"/>
        </w:rPr>
        <w:t>). Latch with keyed cylinder and thumb turn.</w:t>
      </w:r>
    </w:p>
    <w:p w14:paraId="6236482E" w14:textId="19F25D26" w:rsidR="00B13696" w:rsidRDefault="00B13696" w:rsidP="004B7C35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 w:rsidRPr="00B13696">
        <w:rPr>
          <w:rFonts w:ascii="ArialMT" w:hAnsi="ArialMT" w:cs="ArialMT"/>
          <w:szCs w:val="20"/>
          <w:lang w:val="en-US"/>
        </w:rPr>
        <w:t>(ii). Latch with keyed cylinders.</w:t>
      </w:r>
    </w:p>
    <w:p w14:paraId="731C155C" w14:textId="01EC4849" w:rsidR="004B7C35" w:rsidRDefault="004B7C35" w:rsidP="004B7C35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(i</w:t>
      </w:r>
      <w:r w:rsidR="00B13696">
        <w:rPr>
          <w:rFonts w:ascii="ArialMT" w:hAnsi="ArialMT" w:cs="ArialMT"/>
          <w:szCs w:val="20"/>
          <w:lang w:val="en-US"/>
        </w:rPr>
        <w:t>i</w:t>
      </w:r>
      <w:r>
        <w:rPr>
          <w:rFonts w:ascii="ArialMT" w:hAnsi="ArialMT" w:cs="ArialMT"/>
          <w:szCs w:val="20"/>
          <w:lang w:val="en-US"/>
        </w:rPr>
        <w:t>i). Architectural pulls with magnetic floor latch.</w:t>
      </w:r>
    </w:p>
    <w:p w14:paraId="176C6B00" w14:textId="61BB305E" w:rsidR="004B7C35" w:rsidRDefault="004B7C35" w:rsidP="004B7C35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(i</w:t>
      </w:r>
      <w:r w:rsidR="00B13696">
        <w:rPr>
          <w:rFonts w:ascii="ArialMT" w:hAnsi="ArialMT" w:cs="ArialMT"/>
          <w:szCs w:val="20"/>
          <w:lang w:val="en-US"/>
        </w:rPr>
        <w:t>v</w:t>
      </w:r>
      <w:r>
        <w:rPr>
          <w:rFonts w:ascii="ArialMT" w:hAnsi="ArialMT" w:cs="ArialMT"/>
          <w:szCs w:val="20"/>
          <w:lang w:val="en-US"/>
        </w:rPr>
        <w:t>). Deadbolt floor lock with keyed cylinders both sides.</w:t>
      </w:r>
    </w:p>
    <w:p w14:paraId="3551AD27" w14:textId="653B74D1" w:rsidR="004B7C35" w:rsidRDefault="004B7C35" w:rsidP="004B7C35">
      <w:pPr>
        <w:ind w:left="2124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(v). Deadbolt floor lock with keyed cylinder and thumb turn cylinder.</w:t>
      </w:r>
    </w:p>
    <w:p w14:paraId="196C75F4" w14:textId="34FD5AA1" w:rsidR="004B7C35" w:rsidRDefault="004B7C35" w:rsidP="004B7C35">
      <w:pPr>
        <w:ind w:left="2124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(v</w:t>
      </w:r>
      <w:r w:rsidR="00B13696">
        <w:rPr>
          <w:rFonts w:ascii="ArialMT" w:hAnsi="ArialMT" w:cs="ArialMT"/>
          <w:szCs w:val="20"/>
          <w:lang w:val="en-US"/>
        </w:rPr>
        <w:t>i</w:t>
      </w:r>
      <w:r>
        <w:rPr>
          <w:rFonts w:ascii="ArialMT" w:hAnsi="ArialMT" w:cs="ArialMT"/>
          <w:szCs w:val="20"/>
          <w:lang w:val="en-US"/>
        </w:rPr>
        <w:t>). Panic bar with lockable lever.</w:t>
      </w:r>
    </w:p>
    <w:p w14:paraId="77620E52" w14:textId="77777777" w:rsidR="00852C22" w:rsidRDefault="00276A87">
      <w:pPr>
        <w:jc w:val="both"/>
        <w:rPr>
          <w:lang w:val="en-US"/>
        </w:rPr>
      </w:pPr>
      <w:r>
        <w:rPr>
          <w:lang w:val="en-US"/>
        </w:rPr>
        <w:tab/>
        <w:t>3. 12" [305mm] pivot panel. (Optional)</w:t>
      </w:r>
    </w:p>
    <w:p w14:paraId="07CC689D" w14:textId="77777777" w:rsidR="00852C22" w:rsidRPr="00E41203" w:rsidRDefault="00276A87">
      <w:pPr>
        <w:ind w:firstLine="708"/>
        <w:jc w:val="both"/>
        <w:rPr>
          <w:lang w:val="en-US"/>
        </w:rPr>
      </w:pPr>
      <w:r>
        <w:rPr>
          <w:lang w:val="en-US"/>
        </w:rPr>
        <w:t>4. 12" [305mm] flap panel. (Optional)</w:t>
      </w:r>
    </w:p>
    <w:p w14:paraId="47D5F639" w14:textId="77777777" w:rsidR="00852C22" w:rsidRDefault="00852C22">
      <w:pPr>
        <w:jc w:val="both"/>
        <w:rPr>
          <w:b/>
          <w:lang w:val="en-US"/>
        </w:rPr>
      </w:pPr>
    </w:p>
    <w:p w14:paraId="7653C278" w14:textId="77777777" w:rsidR="00852C22" w:rsidRDefault="00276A87">
      <w:pPr>
        <w:jc w:val="both"/>
        <w:rPr>
          <w:b/>
          <w:lang w:val="en-US"/>
        </w:rPr>
      </w:pPr>
      <w:r>
        <w:rPr>
          <w:b/>
          <w:lang w:val="en-US"/>
        </w:rPr>
        <w:t>2.2 Panel construction</w:t>
      </w:r>
    </w:p>
    <w:p w14:paraId="065866AA" w14:textId="77777777" w:rsidR="00852C22" w:rsidRDefault="00852C22">
      <w:pPr>
        <w:jc w:val="both"/>
        <w:rPr>
          <w:lang w:val="en-US"/>
        </w:rPr>
      </w:pPr>
    </w:p>
    <w:p w14:paraId="08673EFC" w14:textId="77777777" w:rsidR="00852C22" w:rsidRDefault="00276A87">
      <w:pPr>
        <w:jc w:val="both"/>
        <w:rPr>
          <w:lang w:val="en-US"/>
        </w:rPr>
      </w:pPr>
      <w:r>
        <w:rPr>
          <w:lang w:val="en-US"/>
        </w:rPr>
        <w:t xml:space="preserve">A. Nominal 1 3/8" [35mm] thick panels, up to 48" [1220mm] width. Top and bottom rails to be 6065-T5 aluminum alloy extrusions. Thinnest extrusion section to be no less than 3/32" [2.5mm].  </w:t>
      </w:r>
    </w:p>
    <w:p w14:paraId="7BE7F800" w14:textId="77777777" w:rsidR="00852C22" w:rsidRDefault="00852C22">
      <w:pPr>
        <w:jc w:val="both"/>
        <w:rPr>
          <w:lang w:val="en-US"/>
        </w:rPr>
      </w:pPr>
    </w:p>
    <w:p w14:paraId="0D220985" w14:textId="77777777" w:rsidR="00852C22" w:rsidRPr="00E41203" w:rsidRDefault="00276A87">
      <w:pPr>
        <w:jc w:val="both"/>
        <w:rPr>
          <w:lang w:val="en-US"/>
        </w:rPr>
      </w:pPr>
      <w:r>
        <w:rPr>
          <w:lang w:val="en-US"/>
        </w:rPr>
        <w:t>B. Panel faces:</w:t>
      </w:r>
    </w:p>
    <w:p w14:paraId="6DD3EDFC" w14:textId="77777777" w:rsidR="00852C22" w:rsidRPr="00E41203" w:rsidRDefault="00276A87">
      <w:pPr>
        <w:ind w:left="708"/>
        <w:jc w:val="both"/>
        <w:rPr>
          <w:lang w:val="en-US"/>
        </w:rPr>
      </w:pPr>
      <w:r>
        <w:rPr>
          <w:lang w:val="en-US"/>
        </w:rPr>
        <w:t>1. 1/2" [13mm] tempered glass isolated from c-clamp inserts by pvc strips.</w:t>
      </w:r>
    </w:p>
    <w:p w14:paraId="765DBF00" w14:textId="77777777" w:rsidR="00852C22" w:rsidRPr="00E41203" w:rsidRDefault="00276A87">
      <w:pPr>
        <w:ind w:left="708"/>
        <w:jc w:val="both"/>
        <w:rPr>
          <w:lang w:val="en-US"/>
        </w:rPr>
      </w:pPr>
      <w:r>
        <w:rPr>
          <w:lang w:val="en-US"/>
        </w:rPr>
        <w:t>2. 1/2" [13mm] laminated glass isolated from c-clamp inserts by pvc strips. (Optional)</w:t>
      </w:r>
    </w:p>
    <w:p w14:paraId="057556EB" w14:textId="77777777" w:rsidR="00852C22" w:rsidRDefault="00852C22">
      <w:pPr>
        <w:ind w:left="708"/>
        <w:jc w:val="both"/>
        <w:rPr>
          <w:lang w:val="en-US"/>
        </w:rPr>
      </w:pPr>
    </w:p>
    <w:p w14:paraId="019428DA" w14:textId="77777777" w:rsidR="00852C22" w:rsidRDefault="00276A87">
      <w:pPr>
        <w:jc w:val="both"/>
        <w:rPr>
          <w:lang w:val="en-US"/>
        </w:rPr>
      </w:pPr>
      <w:r>
        <w:rPr>
          <w:lang w:val="en-US"/>
        </w:rPr>
        <w:t>C. Flap closure panel hinges:</w:t>
      </w:r>
    </w:p>
    <w:p w14:paraId="2BEFDE81" w14:textId="77777777" w:rsidR="00852C22" w:rsidRDefault="00852C22">
      <w:pPr>
        <w:jc w:val="both"/>
        <w:rPr>
          <w:lang w:val="en-US"/>
        </w:rPr>
      </w:pPr>
    </w:p>
    <w:p w14:paraId="2C37D441" w14:textId="77777777" w:rsidR="00852C22" w:rsidRDefault="00276A87">
      <w:pPr>
        <w:jc w:val="both"/>
        <w:rPr>
          <w:lang w:val="en-US"/>
        </w:rPr>
      </w:pPr>
      <w:r>
        <w:rPr>
          <w:lang w:val="en-US"/>
        </w:rPr>
        <w:t>D. Floor bolts (select one):</w:t>
      </w:r>
    </w:p>
    <w:p w14:paraId="74D69B56" w14:textId="77777777" w:rsidR="00852C22" w:rsidRPr="00E41203" w:rsidRDefault="00276A87">
      <w:pPr>
        <w:jc w:val="both"/>
        <w:rPr>
          <w:lang w:val="en-US"/>
        </w:rPr>
      </w:pPr>
      <w:r>
        <w:rPr>
          <w:lang w:val="en-US"/>
        </w:rPr>
        <w:tab/>
        <w:t>1. Non-lockable partition.</w:t>
      </w:r>
    </w:p>
    <w:p w14:paraId="68123301" w14:textId="77777777" w:rsidR="00852C22" w:rsidRDefault="00276A87">
      <w:pPr>
        <w:ind w:left="1416"/>
        <w:jc w:val="both"/>
        <w:rPr>
          <w:lang w:val="en-US"/>
        </w:rPr>
      </w:pPr>
      <w:r>
        <w:rPr>
          <w:lang w:val="en-US"/>
        </w:rPr>
        <w:t xml:space="preserve">a. Each panel to be fitted with an edge-activated floor bolt to maintain the panel in place. </w:t>
      </w:r>
    </w:p>
    <w:p w14:paraId="1D3BA03B" w14:textId="77777777" w:rsidR="00852C22" w:rsidRDefault="00276A87">
      <w:pPr>
        <w:ind w:left="1416"/>
        <w:jc w:val="both"/>
        <w:rPr>
          <w:lang w:val="en-US"/>
        </w:rPr>
      </w:pPr>
      <w:r>
        <w:rPr>
          <w:lang w:val="en-US"/>
        </w:rPr>
        <w:t xml:space="preserve">b. Floor-bolt activation pin will act as interlocking peg with the receiver end cap of the following panel. </w:t>
      </w:r>
    </w:p>
    <w:p w14:paraId="137EBC5F" w14:textId="77777777" w:rsidR="00852C22" w:rsidRDefault="00276A87">
      <w:pPr>
        <w:ind w:left="1416"/>
        <w:jc w:val="both"/>
        <w:rPr>
          <w:lang w:val="en-US"/>
        </w:rPr>
      </w:pPr>
      <w:r>
        <w:rPr>
          <w:lang w:val="en-US"/>
        </w:rPr>
        <w:t xml:space="preserve">c. Floor bolts will be kept in place by dust-proof floor strikes. </w:t>
      </w:r>
    </w:p>
    <w:p w14:paraId="000D4030" w14:textId="77777777" w:rsidR="00852C22" w:rsidRDefault="00276A87">
      <w:pPr>
        <w:ind w:left="1416"/>
        <w:jc w:val="both"/>
        <w:rPr>
          <w:lang w:val="en-US"/>
        </w:rPr>
      </w:pPr>
      <w:r>
        <w:rPr>
          <w:lang w:val="en-US"/>
        </w:rPr>
        <w:t xml:space="preserve">d. Last panel to be fitted with a face-activated floor bolt. </w:t>
      </w:r>
    </w:p>
    <w:p w14:paraId="17642358" w14:textId="77777777" w:rsidR="00852C22" w:rsidRDefault="00276A87">
      <w:pPr>
        <w:ind w:left="705"/>
        <w:jc w:val="both"/>
        <w:rPr>
          <w:lang w:val="en-US"/>
        </w:rPr>
      </w:pPr>
      <w:r>
        <w:rPr>
          <w:lang w:val="en-US"/>
        </w:rPr>
        <w:t>2. Lockable partition. (Optional)</w:t>
      </w:r>
    </w:p>
    <w:p w14:paraId="77AC9965" w14:textId="77777777" w:rsidR="00852C22" w:rsidRDefault="00276A87">
      <w:pPr>
        <w:ind w:left="1416"/>
        <w:jc w:val="both"/>
        <w:rPr>
          <w:lang w:val="en-US"/>
        </w:rPr>
      </w:pPr>
      <w:r>
        <w:rPr>
          <w:lang w:val="en-US"/>
        </w:rPr>
        <w:t xml:space="preserve">a. Each panel to be fitted with an edge-activated floor bolt to maintain the panel in place. </w:t>
      </w:r>
    </w:p>
    <w:p w14:paraId="3385A88E" w14:textId="77777777" w:rsidR="00852C22" w:rsidRDefault="00276A87">
      <w:pPr>
        <w:ind w:left="1416"/>
        <w:jc w:val="both"/>
        <w:rPr>
          <w:lang w:val="en-US"/>
        </w:rPr>
      </w:pPr>
      <w:r>
        <w:rPr>
          <w:lang w:val="en-US"/>
        </w:rPr>
        <w:t xml:space="preserve">b. Floor-bolt activation pin will act as interlocking peg with the receiver end cap of the following panel. </w:t>
      </w:r>
    </w:p>
    <w:p w14:paraId="29A01067" w14:textId="77777777" w:rsidR="00852C22" w:rsidRDefault="00276A87">
      <w:pPr>
        <w:ind w:left="708" w:firstLine="708"/>
        <w:jc w:val="both"/>
        <w:rPr>
          <w:lang w:val="en-US"/>
        </w:rPr>
      </w:pPr>
      <w:r>
        <w:rPr>
          <w:lang w:val="en-US"/>
        </w:rPr>
        <w:t xml:space="preserve">c. Floor bolts will be kept in place by dust-proof floor strikes. </w:t>
      </w:r>
    </w:p>
    <w:p w14:paraId="7CA1F776" w14:textId="77777777" w:rsidR="00852C22" w:rsidRDefault="00276A87">
      <w:pPr>
        <w:ind w:left="708" w:firstLine="708"/>
        <w:jc w:val="both"/>
        <w:rPr>
          <w:lang w:val="en-US"/>
        </w:rPr>
      </w:pPr>
      <w:r>
        <w:rPr>
          <w:lang w:val="en-US"/>
        </w:rPr>
        <w:t xml:space="preserve">d. Last panel to be fitted with a face-activated (select one): </w:t>
      </w:r>
    </w:p>
    <w:p w14:paraId="6C9F64F9" w14:textId="77777777" w:rsidR="00852C22" w:rsidRDefault="00276A87">
      <w:pPr>
        <w:ind w:left="705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). Lockable floor bolt.</w:t>
      </w:r>
    </w:p>
    <w:p w14:paraId="39F18F15" w14:textId="77777777" w:rsidR="00852C22" w:rsidRDefault="00276A87">
      <w:pPr>
        <w:ind w:left="2121" w:firstLine="3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(ii). Deadbolt floor lock with one keyed cylinder and one thumb turn cylinder.</w:t>
      </w:r>
    </w:p>
    <w:p w14:paraId="030ADE64" w14:textId="77777777" w:rsidR="00852C22" w:rsidRDefault="00276A87">
      <w:pPr>
        <w:ind w:left="2121" w:firstLine="3"/>
        <w:jc w:val="both"/>
        <w:rPr>
          <w:lang w:val="en-US"/>
        </w:rPr>
      </w:pPr>
      <w:r>
        <w:rPr>
          <w:rFonts w:ascii="ArialMT" w:hAnsi="ArialMT" w:cs="ArialMT"/>
          <w:szCs w:val="20"/>
          <w:lang w:val="en-US"/>
        </w:rPr>
        <w:t>(iii). Deadbolt floor lock with two keyed cylinders.</w:t>
      </w:r>
    </w:p>
    <w:p w14:paraId="530259ED" w14:textId="77777777" w:rsidR="00852C22" w:rsidRDefault="00852C22">
      <w:pPr>
        <w:jc w:val="both"/>
        <w:rPr>
          <w:lang w:val="en-US"/>
        </w:rPr>
      </w:pPr>
    </w:p>
    <w:p w14:paraId="1C40AA66" w14:textId="77777777" w:rsidR="00852C22" w:rsidRDefault="00276A87">
      <w:pPr>
        <w:jc w:val="both"/>
        <w:rPr>
          <w:lang w:val="en-US"/>
        </w:rPr>
      </w:pPr>
      <w:r>
        <w:rPr>
          <w:lang w:val="en-US"/>
        </w:rPr>
        <w:t>E. Glass connection (select one):</w:t>
      </w:r>
    </w:p>
    <w:p w14:paraId="77D5D89A" w14:textId="77777777" w:rsidR="00852C22" w:rsidRDefault="00276A87">
      <w:pPr>
        <w:ind w:left="705"/>
        <w:jc w:val="both"/>
        <w:rPr>
          <w:lang w:val="en-US"/>
        </w:rPr>
      </w:pPr>
      <w:r>
        <w:rPr>
          <w:lang w:val="en-US"/>
        </w:rPr>
        <w:lastRenderedPageBreak/>
        <w:t>1. Glass pane to be held by friction of the c-clamp inserts in the top horizontal rail.</w:t>
      </w:r>
    </w:p>
    <w:p w14:paraId="61E38C12" w14:textId="77777777" w:rsidR="00852C22" w:rsidRDefault="00276A87">
      <w:pPr>
        <w:ind w:left="705"/>
        <w:jc w:val="both"/>
        <w:rPr>
          <w:lang w:val="en-US"/>
        </w:rPr>
      </w:pPr>
      <w:r>
        <w:rPr>
          <w:lang w:val="en-US"/>
        </w:rPr>
        <w:t>2. Glass pane to be held by two steel dowels connected to c-clamp inserts in the top horizontal rail. (Optional)</w:t>
      </w:r>
    </w:p>
    <w:p w14:paraId="71817FC1" w14:textId="77777777" w:rsidR="00852C22" w:rsidRDefault="00852C22">
      <w:pPr>
        <w:jc w:val="both"/>
        <w:rPr>
          <w:lang w:val="en-US"/>
        </w:rPr>
      </w:pPr>
    </w:p>
    <w:p w14:paraId="100EFA90" w14:textId="77777777" w:rsidR="00852C22" w:rsidRDefault="00276A87">
      <w:pPr>
        <w:jc w:val="both"/>
        <w:rPr>
          <w:lang w:val="en-US"/>
        </w:rPr>
      </w:pPr>
      <w:r>
        <w:rPr>
          <w:lang w:val="en-US"/>
        </w:rPr>
        <w:t>F. Panel weight:</w:t>
      </w:r>
    </w:p>
    <w:p w14:paraId="29AF2C13" w14:textId="77777777" w:rsidR="00852C22" w:rsidRPr="00E41203" w:rsidRDefault="00276A87">
      <w:pPr>
        <w:ind w:firstLine="708"/>
        <w:jc w:val="both"/>
        <w:rPr>
          <w:lang w:val="en-US"/>
        </w:rPr>
      </w:pPr>
      <w:r>
        <w:rPr>
          <w:lang w:val="en-US"/>
        </w:rPr>
        <w:t xml:space="preserve">1. 7.5 </w:t>
      </w:r>
      <w:proofErr w:type="spellStart"/>
      <w:r>
        <w:rPr>
          <w:lang w:val="en-US"/>
        </w:rPr>
        <w:t>lbs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sq.ft</w:t>
      </w:r>
      <w:proofErr w:type="spellEnd"/>
      <w:r>
        <w:rPr>
          <w:lang w:val="en-US"/>
        </w:rPr>
        <w:t xml:space="preserve"> [37 kg/</w:t>
      </w:r>
      <w:proofErr w:type="spellStart"/>
      <w:r>
        <w:rPr>
          <w:lang w:val="en-US"/>
        </w:rPr>
        <w:t>sq.m</w:t>
      </w:r>
      <w:proofErr w:type="spellEnd"/>
      <w:r>
        <w:rPr>
          <w:lang w:val="en-US"/>
        </w:rPr>
        <w:t>].</w:t>
      </w:r>
    </w:p>
    <w:p w14:paraId="403A8C80" w14:textId="77777777" w:rsidR="00852C22" w:rsidRDefault="00852C22">
      <w:pPr>
        <w:jc w:val="both"/>
        <w:rPr>
          <w:lang w:val="en-US"/>
        </w:rPr>
      </w:pPr>
    </w:p>
    <w:p w14:paraId="212CDBCD" w14:textId="77777777" w:rsidR="00852C22" w:rsidRPr="00E41203" w:rsidRDefault="00276A87">
      <w:pPr>
        <w:jc w:val="both"/>
        <w:rPr>
          <w:lang w:val="en-US"/>
        </w:rPr>
      </w:pPr>
      <w:r>
        <w:rPr>
          <w:b/>
          <w:lang w:val="en-US"/>
        </w:rPr>
        <w:t>2.4 Panel finishes</w:t>
      </w:r>
    </w:p>
    <w:p w14:paraId="50F8FE05" w14:textId="77777777" w:rsidR="00852C22" w:rsidRDefault="00852C22">
      <w:pPr>
        <w:jc w:val="both"/>
        <w:rPr>
          <w:lang w:val="en-US"/>
        </w:rPr>
      </w:pPr>
    </w:p>
    <w:p w14:paraId="7B35E8A5" w14:textId="77777777" w:rsidR="00852C22" w:rsidRDefault="00276A87">
      <w:pPr>
        <w:jc w:val="both"/>
        <w:rPr>
          <w:lang w:val="en-US"/>
        </w:rPr>
      </w:pPr>
      <w:r>
        <w:rPr>
          <w:lang w:val="en-US"/>
        </w:rPr>
        <w:t>A. Glass finish shall be (select as required):</w:t>
      </w:r>
    </w:p>
    <w:p w14:paraId="5E2AF22F" w14:textId="77777777" w:rsidR="00852C22" w:rsidRDefault="00276A87">
      <w:pPr>
        <w:ind w:left="708"/>
        <w:jc w:val="both"/>
        <w:rPr>
          <w:lang w:val="en-US"/>
        </w:rPr>
      </w:pPr>
      <w:r>
        <w:rPr>
          <w:lang w:val="en-US"/>
        </w:rPr>
        <w:t>1. Clear.</w:t>
      </w:r>
    </w:p>
    <w:p w14:paraId="3099D2D0" w14:textId="77777777" w:rsidR="00852C22" w:rsidRDefault="00276A87">
      <w:pPr>
        <w:ind w:left="708"/>
        <w:jc w:val="both"/>
        <w:rPr>
          <w:lang w:val="en-US"/>
        </w:rPr>
      </w:pPr>
      <w:r>
        <w:rPr>
          <w:lang w:val="en-US"/>
        </w:rPr>
        <w:t>2. Low-iron ultra clear. (Optional)</w:t>
      </w:r>
    </w:p>
    <w:p w14:paraId="183931F5" w14:textId="77777777" w:rsidR="00852C22" w:rsidRDefault="00276A87">
      <w:pPr>
        <w:ind w:left="708"/>
        <w:jc w:val="both"/>
        <w:rPr>
          <w:lang w:val="en-US"/>
        </w:rPr>
      </w:pPr>
      <w:r>
        <w:rPr>
          <w:lang w:val="en-US"/>
        </w:rPr>
        <w:t>3. Back-painted. (Optional)</w:t>
      </w:r>
    </w:p>
    <w:p w14:paraId="653E46EA" w14:textId="77777777" w:rsidR="00852C22" w:rsidRDefault="00276A87">
      <w:pPr>
        <w:ind w:left="708"/>
        <w:jc w:val="both"/>
        <w:rPr>
          <w:lang w:val="en-US"/>
        </w:rPr>
      </w:pPr>
      <w:r>
        <w:rPr>
          <w:lang w:val="en-US"/>
        </w:rPr>
        <w:t>4. Mechanically textured. (Optional)</w:t>
      </w:r>
    </w:p>
    <w:p w14:paraId="213360B7" w14:textId="77777777" w:rsidR="00852C22" w:rsidRDefault="00276A87">
      <w:pPr>
        <w:ind w:left="708"/>
        <w:jc w:val="both"/>
        <w:rPr>
          <w:lang w:val="en-US"/>
        </w:rPr>
      </w:pPr>
      <w:r>
        <w:rPr>
          <w:lang w:val="en-US"/>
        </w:rPr>
        <w:t>5. Chemically textured. (Optional)</w:t>
      </w:r>
    </w:p>
    <w:p w14:paraId="4B1220ED" w14:textId="77777777" w:rsidR="00852C22" w:rsidRDefault="00852C22">
      <w:pPr>
        <w:jc w:val="both"/>
        <w:rPr>
          <w:lang w:val="en-US"/>
        </w:rPr>
      </w:pPr>
    </w:p>
    <w:p w14:paraId="1185F2C7" w14:textId="77777777" w:rsidR="00852C22" w:rsidRDefault="00276A87">
      <w:pPr>
        <w:jc w:val="both"/>
        <w:rPr>
          <w:lang w:val="en-US"/>
        </w:rPr>
      </w:pPr>
      <w:r>
        <w:rPr>
          <w:lang w:val="en-US"/>
        </w:rPr>
        <w:t>B. Horizontal rails finish shall be (select one):</w:t>
      </w:r>
    </w:p>
    <w:p w14:paraId="5ABF6521" w14:textId="77777777" w:rsidR="00852C22" w:rsidRPr="00E41203" w:rsidRDefault="00276A87">
      <w:pPr>
        <w:ind w:firstLine="708"/>
        <w:jc w:val="both"/>
        <w:rPr>
          <w:lang w:val="en-US"/>
        </w:rPr>
      </w:pPr>
      <w:r>
        <w:rPr>
          <w:lang w:val="en-US"/>
        </w:rPr>
        <w:t>1. Clear satin anodized.</w:t>
      </w:r>
    </w:p>
    <w:p w14:paraId="7B977C99" w14:textId="77777777" w:rsidR="00852C22" w:rsidRPr="00E41203" w:rsidRDefault="00276A87">
      <w:pPr>
        <w:jc w:val="both"/>
        <w:rPr>
          <w:lang w:val="en-US"/>
        </w:rPr>
      </w:pPr>
      <w:r>
        <w:rPr>
          <w:lang w:val="en-US"/>
        </w:rPr>
        <w:tab/>
        <w:t>2. Powder coating.  Color selected from RAL Classic color system. (Optional)</w:t>
      </w:r>
    </w:p>
    <w:p w14:paraId="7D940312" w14:textId="77777777" w:rsidR="00852C22" w:rsidRDefault="00276A87">
      <w:pPr>
        <w:ind w:left="708"/>
        <w:jc w:val="both"/>
        <w:rPr>
          <w:lang w:val="en-US"/>
        </w:rPr>
      </w:pPr>
      <w:r>
        <w:rPr>
          <w:lang w:val="en-US"/>
        </w:rPr>
        <w:t>3. Custom powder coating.  (Color chip to be supplied to Moderco.  Moderco's color-match must be approved by architect prior to any material being released for fabrication) (Optional)</w:t>
      </w:r>
    </w:p>
    <w:p w14:paraId="3246D5BB" w14:textId="77777777" w:rsidR="00852C22" w:rsidRDefault="00852C22">
      <w:pPr>
        <w:jc w:val="both"/>
        <w:rPr>
          <w:b/>
          <w:lang w:val="en-US"/>
        </w:rPr>
      </w:pPr>
    </w:p>
    <w:p w14:paraId="62823B14" w14:textId="77777777" w:rsidR="00852C22" w:rsidRDefault="00276A87">
      <w:pPr>
        <w:jc w:val="both"/>
        <w:rPr>
          <w:b/>
          <w:lang w:val="en-US"/>
        </w:rPr>
      </w:pPr>
      <w:r>
        <w:rPr>
          <w:b/>
          <w:lang w:val="en-US"/>
        </w:rPr>
        <w:t>2.5 Sound seals</w:t>
      </w:r>
    </w:p>
    <w:p w14:paraId="3921476E" w14:textId="77777777" w:rsidR="00852C22" w:rsidRDefault="00852C22">
      <w:pPr>
        <w:jc w:val="both"/>
        <w:rPr>
          <w:lang w:val="en-US"/>
        </w:rPr>
      </w:pPr>
    </w:p>
    <w:p w14:paraId="4CBE26A5" w14:textId="77777777" w:rsidR="00852C22" w:rsidRDefault="00276A87">
      <w:pPr>
        <w:jc w:val="both"/>
        <w:rPr>
          <w:lang w:val="en-US"/>
        </w:rPr>
      </w:pPr>
      <w:r>
        <w:rPr>
          <w:lang w:val="en-US"/>
        </w:rPr>
        <w:t>A. Horizontal seals:</w:t>
      </w:r>
    </w:p>
    <w:p w14:paraId="35DD600F" w14:textId="77777777" w:rsidR="00852C22" w:rsidRDefault="00276A87">
      <w:pPr>
        <w:ind w:left="705"/>
        <w:jc w:val="both"/>
        <w:rPr>
          <w:lang w:val="en-US"/>
        </w:rPr>
      </w:pPr>
      <w:r>
        <w:rPr>
          <w:lang w:val="en-US"/>
        </w:rPr>
        <w:t>1. 3/4" [19mm] top bottom brush-type seals.</w:t>
      </w:r>
    </w:p>
    <w:p w14:paraId="08BAEA4E" w14:textId="77777777" w:rsidR="00852C22" w:rsidRDefault="00852C22">
      <w:pPr>
        <w:jc w:val="both"/>
        <w:rPr>
          <w:b/>
          <w:lang w:val="en-US"/>
        </w:rPr>
      </w:pPr>
    </w:p>
    <w:p w14:paraId="05BB776C" w14:textId="77777777" w:rsidR="00852C22" w:rsidRDefault="00276A87">
      <w:pPr>
        <w:jc w:val="both"/>
        <w:rPr>
          <w:b/>
          <w:lang w:val="en-US"/>
        </w:rPr>
      </w:pPr>
      <w:r>
        <w:rPr>
          <w:b/>
          <w:lang w:val="en-US"/>
        </w:rPr>
        <w:t>2.6 Suspension system</w:t>
      </w:r>
    </w:p>
    <w:p w14:paraId="03E12FD9" w14:textId="77777777" w:rsidR="00852C22" w:rsidRDefault="00852C22">
      <w:pPr>
        <w:jc w:val="both"/>
        <w:rPr>
          <w:lang w:val="en-US"/>
        </w:rPr>
      </w:pPr>
    </w:p>
    <w:p w14:paraId="70F5417D" w14:textId="77777777" w:rsidR="00852C22" w:rsidRDefault="00276A87">
      <w:pPr>
        <w:jc w:val="both"/>
        <w:rPr>
          <w:lang w:val="en-US"/>
        </w:rPr>
      </w:pPr>
      <w:r>
        <w:rPr>
          <w:lang w:val="en-US"/>
        </w:rPr>
        <w:t>A.  Track and trolleys (select one):</w:t>
      </w:r>
    </w:p>
    <w:p w14:paraId="0BDE5851" w14:textId="77777777" w:rsidR="00852C22" w:rsidRPr="00E41203" w:rsidRDefault="00276A87">
      <w:pPr>
        <w:ind w:left="705"/>
        <w:jc w:val="both"/>
        <w:rPr>
          <w:lang w:val="en-US"/>
        </w:rPr>
      </w:pPr>
      <w:r>
        <w:rPr>
          <w:lang w:val="en-US"/>
        </w:rPr>
        <w:t>1. #23-T aluminum track: 6063-T6 aluminum alloy extrusion with integral soffit trim supported by pairs of 3/8" [10mm] dia. threaded rods connected to structural support, with or without optional hanger brackets.</w:t>
      </w:r>
    </w:p>
    <w:p w14:paraId="6BEED14C" w14:textId="77777777" w:rsidR="00852C22" w:rsidRDefault="00276A87">
      <w:pPr>
        <w:ind w:left="1416"/>
        <w:jc w:val="both"/>
        <w:rPr>
          <w:lang w:val="en-US"/>
        </w:rPr>
      </w:pPr>
      <w:r>
        <w:rPr>
          <w:lang w:val="en-US"/>
        </w:rPr>
        <w:t xml:space="preserve">a. #23 trolley: Each trolley shall have two counter-rotating precision ground ball bearing wheels with nylon tires. </w:t>
      </w:r>
    </w:p>
    <w:p w14:paraId="43E04174" w14:textId="77777777" w:rsidR="00852C22" w:rsidRPr="00E41203" w:rsidRDefault="00276A87">
      <w:pPr>
        <w:ind w:left="1416"/>
        <w:jc w:val="both"/>
        <w:rPr>
          <w:lang w:val="en-US"/>
        </w:rPr>
      </w:pPr>
      <w:r>
        <w:rPr>
          <w:lang w:val="en-US"/>
        </w:rPr>
        <w:t>b. Multi-directional design: Trolley shall allow the panel to navigate through L, T and X intersections without mechanical switching devices.</w:t>
      </w:r>
    </w:p>
    <w:p w14:paraId="0D3BC7E6" w14:textId="77777777" w:rsidR="00852C22" w:rsidRPr="00E41203" w:rsidRDefault="00276A87">
      <w:pPr>
        <w:ind w:left="1416"/>
        <w:jc w:val="both"/>
        <w:rPr>
          <w:lang w:val="en-US"/>
        </w:rPr>
      </w:pPr>
      <w:r>
        <w:rPr>
          <w:lang w:val="en-US"/>
        </w:rPr>
        <w:t>c. Each panel to be supported by two trolleys.</w:t>
      </w:r>
    </w:p>
    <w:p w14:paraId="49708457" w14:textId="77777777" w:rsidR="00852C22" w:rsidRPr="00E41203" w:rsidRDefault="00276A87">
      <w:pPr>
        <w:ind w:left="705"/>
        <w:jc w:val="both"/>
        <w:rPr>
          <w:lang w:val="en-US"/>
        </w:rPr>
      </w:pPr>
      <w:r>
        <w:rPr>
          <w:lang w:val="en-US"/>
        </w:rPr>
        <w:t>2.  #72 steel track: 11 ga. roll-formed steel with integral soffit trim supported by pairs of 3/8" [10mm] dia. threaded rods connected to structural support with hanger brackets. (Optional)</w:t>
      </w:r>
    </w:p>
    <w:p w14:paraId="7C91E9E0" w14:textId="77777777" w:rsidR="00852C22" w:rsidRDefault="00276A87">
      <w:pPr>
        <w:ind w:left="1416"/>
        <w:jc w:val="both"/>
        <w:rPr>
          <w:lang w:val="en-US"/>
        </w:rPr>
      </w:pPr>
      <w:r>
        <w:rPr>
          <w:lang w:val="en-US"/>
        </w:rPr>
        <w:t xml:space="preserve">a. #72 trolley: Each trolley shall have four precision ground ball bearing wheels with steel tires. </w:t>
      </w:r>
    </w:p>
    <w:p w14:paraId="04C62247" w14:textId="77777777" w:rsidR="00852C22" w:rsidRDefault="00276A87">
      <w:pPr>
        <w:ind w:left="1416"/>
        <w:jc w:val="both"/>
        <w:rPr>
          <w:lang w:val="en-US"/>
        </w:rPr>
      </w:pPr>
      <w:r>
        <w:rPr>
          <w:lang w:val="en-US"/>
        </w:rPr>
        <w:t xml:space="preserve">b. Multi-directional design: Trolleys shall be automatically guided through a pre-programmed stacking track switch. </w:t>
      </w:r>
    </w:p>
    <w:p w14:paraId="401DA07C" w14:textId="77777777" w:rsidR="00852C22" w:rsidRPr="00E41203" w:rsidRDefault="00276A87">
      <w:pPr>
        <w:ind w:left="1416"/>
        <w:jc w:val="both"/>
        <w:rPr>
          <w:lang w:val="en-US"/>
        </w:rPr>
      </w:pPr>
      <w:r>
        <w:rPr>
          <w:lang w:val="en-US"/>
        </w:rPr>
        <w:t>c. Each panel to be supported by two trolleys.</w:t>
      </w:r>
    </w:p>
    <w:p w14:paraId="4BA292B5" w14:textId="77777777" w:rsidR="00852C22" w:rsidRDefault="00852C22">
      <w:pPr>
        <w:ind w:left="1416"/>
        <w:jc w:val="both"/>
        <w:rPr>
          <w:lang w:val="en-US"/>
        </w:rPr>
      </w:pPr>
    </w:p>
    <w:p w14:paraId="36E3058B" w14:textId="77777777" w:rsidR="00852C22" w:rsidRDefault="00276A87">
      <w:pPr>
        <w:jc w:val="both"/>
        <w:rPr>
          <w:lang w:val="en-US"/>
        </w:rPr>
      </w:pPr>
      <w:r>
        <w:rPr>
          <w:lang w:val="en-US"/>
        </w:rPr>
        <w:t>B.  Track finish (select applicable):</w:t>
      </w:r>
    </w:p>
    <w:p w14:paraId="3E586C87" w14:textId="77777777" w:rsidR="00852C22" w:rsidRDefault="00276A87">
      <w:pPr>
        <w:jc w:val="both"/>
        <w:rPr>
          <w:lang w:val="en-US"/>
        </w:rPr>
      </w:pPr>
      <w:r>
        <w:rPr>
          <w:lang w:val="en-US"/>
        </w:rPr>
        <w:tab/>
        <w:t>1. Aluminum track finish shall be (select one):</w:t>
      </w:r>
    </w:p>
    <w:p w14:paraId="61485860" w14:textId="77777777" w:rsidR="00852C22" w:rsidRDefault="00276A87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a. Clear satin anodized.</w:t>
      </w:r>
    </w:p>
    <w:p w14:paraId="2F7332D8" w14:textId="77777777" w:rsidR="00852C22" w:rsidRPr="00E41203" w:rsidRDefault="00276A87">
      <w:pPr>
        <w:ind w:left="708" w:firstLine="708"/>
        <w:jc w:val="both"/>
        <w:rPr>
          <w:lang w:val="en-US"/>
        </w:rPr>
      </w:pPr>
      <w:r>
        <w:rPr>
          <w:lang w:val="en-US"/>
        </w:rPr>
        <w:t>b. Powder coating.  Color selected from RAL Classic color system. (Optional)</w:t>
      </w:r>
    </w:p>
    <w:p w14:paraId="71724562" w14:textId="77777777" w:rsidR="00852C22" w:rsidRDefault="00276A87">
      <w:pPr>
        <w:ind w:left="1416"/>
        <w:jc w:val="both"/>
        <w:rPr>
          <w:lang w:val="en-US"/>
        </w:rPr>
      </w:pPr>
      <w:r>
        <w:rPr>
          <w:lang w:val="en-US"/>
        </w:rPr>
        <w:t>c. Custom powder coating.  (Color chip to be supplied to Moderco.  Moderco's color-match must be approved prior to any material being released for fabrication) (Optional)</w:t>
      </w:r>
      <w:r>
        <w:rPr>
          <w:lang w:val="en-US"/>
        </w:rPr>
        <w:tab/>
      </w:r>
      <w:r>
        <w:rPr>
          <w:lang w:val="en-US"/>
        </w:rPr>
        <w:tab/>
      </w:r>
    </w:p>
    <w:p w14:paraId="47DCB44A" w14:textId="77777777" w:rsidR="00852C22" w:rsidRDefault="00276A87">
      <w:pPr>
        <w:jc w:val="both"/>
        <w:rPr>
          <w:lang w:val="en-US"/>
        </w:rPr>
      </w:pPr>
      <w:r>
        <w:rPr>
          <w:lang w:val="en-US"/>
        </w:rPr>
        <w:tab/>
        <w:t>2. Steel track finish shall be (select one):</w:t>
      </w:r>
    </w:p>
    <w:p w14:paraId="78FD661A" w14:textId="77777777" w:rsidR="00852C22" w:rsidRDefault="00276A87">
      <w:pPr>
        <w:jc w:val="both"/>
        <w:rPr>
          <w:lang w:val="en-US"/>
        </w:rPr>
      </w:pPr>
      <w:r>
        <w:rPr>
          <w:lang w:val="en-US"/>
        </w:rPr>
        <w:lastRenderedPageBreak/>
        <w:tab/>
      </w:r>
      <w:r>
        <w:rPr>
          <w:lang w:val="en-US"/>
        </w:rPr>
        <w:tab/>
        <w:t>a. White powder coating.</w:t>
      </w:r>
    </w:p>
    <w:p w14:paraId="2C42F0E0" w14:textId="77777777" w:rsidR="00852C22" w:rsidRPr="00E41203" w:rsidRDefault="00276A87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b. Powder coating.  Color selected from RAL Classic color system. (Optional)</w:t>
      </w:r>
    </w:p>
    <w:p w14:paraId="1F1F9DEA" w14:textId="77777777" w:rsidR="00852C22" w:rsidRDefault="00276A87">
      <w:pPr>
        <w:ind w:left="1416"/>
        <w:jc w:val="both"/>
        <w:rPr>
          <w:lang w:val="en-US"/>
        </w:rPr>
      </w:pPr>
      <w:r>
        <w:rPr>
          <w:lang w:val="en-US"/>
        </w:rPr>
        <w:t>c. Custom powder coating.  (Color chip to be supplied to Moderco.  Moderco's color-match must be approved prior to any material being released for fabrication) (Optional)</w:t>
      </w:r>
    </w:p>
    <w:p w14:paraId="1AF9DA00" w14:textId="77777777" w:rsidR="00852C22" w:rsidRDefault="00852C22">
      <w:pPr>
        <w:jc w:val="both"/>
        <w:rPr>
          <w:b/>
          <w:lang w:val="en-US"/>
        </w:rPr>
      </w:pPr>
    </w:p>
    <w:p w14:paraId="7E2CEA1E" w14:textId="77777777" w:rsidR="00852C22" w:rsidRDefault="00276A87">
      <w:pPr>
        <w:jc w:val="both"/>
        <w:rPr>
          <w:b/>
          <w:lang w:val="en-US"/>
        </w:rPr>
      </w:pPr>
      <w:r>
        <w:rPr>
          <w:b/>
          <w:lang w:val="en-US"/>
        </w:rPr>
        <w:t>2.7 Optional features</w:t>
      </w:r>
    </w:p>
    <w:p w14:paraId="1C1E82FA" w14:textId="77777777" w:rsidR="00852C22" w:rsidRDefault="00852C22">
      <w:pPr>
        <w:jc w:val="both"/>
        <w:rPr>
          <w:lang w:val="en-US"/>
        </w:rPr>
      </w:pPr>
    </w:p>
    <w:p w14:paraId="599370E2" w14:textId="77777777" w:rsidR="00852C22" w:rsidRDefault="00276A87">
      <w:pPr>
        <w:jc w:val="both"/>
        <w:rPr>
          <w:lang w:val="en-US"/>
        </w:rPr>
      </w:pPr>
      <w:r>
        <w:rPr>
          <w:lang w:val="en-US"/>
        </w:rPr>
        <w:t>A. ADA-compliant full-height door.</w:t>
      </w:r>
    </w:p>
    <w:p w14:paraId="085E738F" w14:textId="77777777" w:rsidR="00852C22" w:rsidRDefault="00276A87">
      <w:pPr>
        <w:jc w:val="both"/>
        <w:rPr>
          <w:lang w:val="en-US"/>
        </w:rPr>
      </w:pPr>
      <w:r>
        <w:rPr>
          <w:lang w:val="en-US"/>
        </w:rPr>
        <w:tab/>
        <w:t>1. Same construction and face finish as partition panels.</w:t>
      </w:r>
    </w:p>
    <w:p w14:paraId="2A83E62E" w14:textId="77777777" w:rsidR="00852C22" w:rsidRDefault="00276A87">
      <w:pPr>
        <w:ind w:firstLine="708"/>
        <w:jc w:val="both"/>
        <w:rPr>
          <w:lang w:val="en-US"/>
        </w:rPr>
      </w:pPr>
      <w:r>
        <w:rPr>
          <w:lang w:val="en-US"/>
        </w:rPr>
        <w:t>2. Standard hardware:</w:t>
      </w:r>
    </w:p>
    <w:p w14:paraId="21223327" w14:textId="77777777" w:rsidR="00852C22" w:rsidRDefault="00276A87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a. Handles and mechanical latch.</w:t>
      </w:r>
    </w:p>
    <w:p w14:paraId="38111ABD" w14:textId="77777777" w:rsidR="00852C22" w:rsidRDefault="00276A87">
      <w:pPr>
        <w:jc w:val="both"/>
        <w:rPr>
          <w:lang w:val="en-US"/>
        </w:rPr>
      </w:pPr>
      <w:r>
        <w:rPr>
          <w:lang w:val="en-US"/>
        </w:rPr>
        <w:tab/>
        <w:t>3. Optional hardware (select as required):</w:t>
      </w:r>
    </w:p>
    <w:p w14:paraId="033B87A6" w14:textId="768AB11F" w:rsidR="00852C22" w:rsidRDefault="00276A87">
      <w:pPr>
        <w:ind w:left="708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a. Latch with keyed cylinder and thumb turn.</w:t>
      </w:r>
    </w:p>
    <w:p w14:paraId="41B9DBE9" w14:textId="4C2376AC" w:rsidR="00B13696" w:rsidRDefault="00B13696">
      <w:pPr>
        <w:ind w:left="708" w:firstLine="708"/>
        <w:jc w:val="both"/>
        <w:rPr>
          <w:rFonts w:ascii="ArialMT" w:hAnsi="ArialMT" w:cs="ArialMT"/>
          <w:szCs w:val="20"/>
          <w:lang w:val="en-US"/>
        </w:rPr>
      </w:pPr>
      <w:r w:rsidRPr="00B13696">
        <w:rPr>
          <w:rFonts w:ascii="ArialMT" w:hAnsi="ArialMT" w:cs="ArialMT"/>
          <w:szCs w:val="20"/>
          <w:lang w:val="en-US"/>
        </w:rPr>
        <w:t>b. Latch with keyed cylinders.</w:t>
      </w:r>
    </w:p>
    <w:p w14:paraId="1DCFAD9E" w14:textId="2C059A00" w:rsidR="00852C22" w:rsidRDefault="00B13696">
      <w:pPr>
        <w:ind w:left="708" w:firstLine="708"/>
        <w:jc w:val="both"/>
        <w:rPr>
          <w:lang w:val="en-US"/>
        </w:rPr>
      </w:pPr>
      <w:r>
        <w:rPr>
          <w:rFonts w:ascii="ArialMT" w:hAnsi="ArialMT" w:cs="ArialMT"/>
          <w:szCs w:val="20"/>
          <w:lang w:val="en-US"/>
        </w:rPr>
        <w:t>c</w:t>
      </w:r>
      <w:r w:rsidR="00276A87">
        <w:rPr>
          <w:rFonts w:ascii="ArialMT" w:hAnsi="ArialMT" w:cs="ArialMT"/>
          <w:szCs w:val="20"/>
          <w:lang w:val="en-US"/>
        </w:rPr>
        <w:t xml:space="preserve">. Self-closing </w:t>
      </w:r>
      <w:r>
        <w:rPr>
          <w:rFonts w:ascii="ArialMT" w:hAnsi="ArialMT" w:cs="ArialMT"/>
          <w:szCs w:val="20"/>
          <w:lang w:val="en-US"/>
        </w:rPr>
        <w:t>hydraulic</w:t>
      </w:r>
      <w:r w:rsidR="00276A87">
        <w:rPr>
          <w:rFonts w:ascii="ArialMT" w:hAnsi="ArialMT" w:cs="ArialMT"/>
          <w:szCs w:val="20"/>
          <w:lang w:val="en-US"/>
        </w:rPr>
        <w:t xml:space="preserve"> hinges.</w:t>
      </w:r>
    </w:p>
    <w:p w14:paraId="434456B9" w14:textId="77777777" w:rsidR="00852C22" w:rsidRDefault="00852C22">
      <w:pPr>
        <w:jc w:val="both"/>
        <w:rPr>
          <w:lang w:val="en-US"/>
        </w:rPr>
      </w:pPr>
    </w:p>
    <w:p w14:paraId="2FBFDD43" w14:textId="77777777" w:rsidR="00852C22" w:rsidRDefault="00276A87">
      <w:pPr>
        <w:jc w:val="both"/>
        <w:rPr>
          <w:lang w:val="en-US"/>
        </w:rPr>
      </w:pPr>
      <w:r>
        <w:rPr>
          <w:lang w:val="en-US"/>
        </w:rPr>
        <w:t>B. Signature 800 series pocket door:</w:t>
      </w:r>
    </w:p>
    <w:p w14:paraId="6E9815F3" w14:textId="77777777" w:rsidR="00852C22" w:rsidRPr="00E41203" w:rsidRDefault="00276A87">
      <w:pPr>
        <w:ind w:left="708"/>
        <w:jc w:val="both"/>
        <w:rPr>
          <w:lang w:val="en-US"/>
        </w:rPr>
      </w:pPr>
      <w:r>
        <w:rPr>
          <w:lang w:val="en-US"/>
        </w:rPr>
        <w:t>1. Non-acoustical pocket door.</w:t>
      </w:r>
    </w:p>
    <w:p w14:paraId="5B8EF779" w14:textId="77777777" w:rsidR="00852C22" w:rsidRDefault="00852C22">
      <w:pPr>
        <w:jc w:val="both"/>
        <w:rPr>
          <w:lang w:val="en-US"/>
        </w:rPr>
      </w:pPr>
    </w:p>
    <w:p w14:paraId="16B8C1E3" w14:textId="77777777" w:rsidR="00852C22" w:rsidRPr="00E41203" w:rsidRDefault="00276A87">
      <w:pPr>
        <w:jc w:val="both"/>
        <w:rPr>
          <w:lang w:val="en-US"/>
        </w:rPr>
      </w:pPr>
      <w:r>
        <w:rPr>
          <w:b/>
          <w:lang w:val="en-US"/>
        </w:rPr>
        <w:t>Part 3 – Execution</w:t>
      </w:r>
    </w:p>
    <w:p w14:paraId="48F2EEA4" w14:textId="77777777" w:rsidR="00852C22" w:rsidRDefault="00852C22">
      <w:pPr>
        <w:jc w:val="both"/>
        <w:rPr>
          <w:lang w:val="en-US"/>
        </w:rPr>
      </w:pPr>
    </w:p>
    <w:p w14:paraId="2AB9E6DE" w14:textId="77777777" w:rsidR="00852C22" w:rsidRPr="00E41203" w:rsidRDefault="00276A87">
      <w:pPr>
        <w:jc w:val="both"/>
        <w:rPr>
          <w:lang w:val="en-US"/>
        </w:rPr>
      </w:pPr>
      <w:r>
        <w:rPr>
          <w:b/>
          <w:lang w:val="en-US"/>
        </w:rPr>
        <w:t>3.1 Installation</w:t>
      </w:r>
    </w:p>
    <w:p w14:paraId="38DA8B98" w14:textId="77777777" w:rsidR="00852C22" w:rsidRDefault="00852C22">
      <w:pPr>
        <w:jc w:val="both"/>
        <w:rPr>
          <w:lang w:val="en-US"/>
        </w:rPr>
      </w:pPr>
    </w:p>
    <w:p w14:paraId="332A21DB" w14:textId="77777777" w:rsidR="00852C22" w:rsidRPr="00E41203" w:rsidRDefault="00276A87">
      <w:pPr>
        <w:jc w:val="both"/>
        <w:rPr>
          <w:lang w:val="en-US"/>
        </w:rPr>
      </w:pPr>
      <w:r>
        <w:rPr>
          <w:lang w:val="en-US"/>
        </w:rPr>
        <w:t>A. The complete installation of the operable wall system shall be by an authorized factory-trained installer and be in strict accordance with the approved shop drawings and manufacturer’s installation instructions.</w:t>
      </w:r>
    </w:p>
    <w:p w14:paraId="7261AE04" w14:textId="77777777" w:rsidR="00852C22" w:rsidRDefault="00852C22">
      <w:pPr>
        <w:jc w:val="both"/>
        <w:rPr>
          <w:lang w:val="en-US"/>
        </w:rPr>
      </w:pPr>
    </w:p>
    <w:p w14:paraId="285DB907" w14:textId="77777777" w:rsidR="00852C22" w:rsidRPr="00E41203" w:rsidRDefault="00276A87">
      <w:pPr>
        <w:jc w:val="both"/>
        <w:rPr>
          <w:lang w:val="en-US"/>
        </w:rPr>
      </w:pPr>
      <w:r>
        <w:rPr>
          <w:b/>
          <w:lang w:val="en-US"/>
        </w:rPr>
        <w:t>3.2 Cleaning</w:t>
      </w:r>
    </w:p>
    <w:p w14:paraId="2E9018D6" w14:textId="77777777" w:rsidR="00852C22" w:rsidRDefault="00852C22">
      <w:pPr>
        <w:jc w:val="both"/>
        <w:rPr>
          <w:lang w:val="en-US"/>
        </w:rPr>
      </w:pPr>
    </w:p>
    <w:p w14:paraId="691594AB" w14:textId="77777777" w:rsidR="00852C22" w:rsidRPr="00E41203" w:rsidRDefault="00276A87">
      <w:pPr>
        <w:jc w:val="both"/>
        <w:rPr>
          <w:lang w:val="en-US"/>
        </w:rPr>
      </w:pPr>
      <w:r>
        <w:rPr>
          <w:lang w:val="en-US"/>
        </w:rPr>
        <w:t>A. All track and panel surfaces shall be wiped clean and free of handprints, grease, and soil.</w:t>
      </w:r>
    </w:p>
    <w:p w14:paraId="7BF55689" w14:textId="77777777" w:rsidR="00852C22" w:rsidRDefault="00852C22">
      <w:pPr>
        <w:jc w:val="both"/>
        <w:rPr>
          <w:lang w:val="en-US"/>
        </w:rPr>
      </w:pPr>
    </w:p>
    <w:p w14:paraId="0E05ADA0" w14:textId="77777777" w:rsidR="00852C22" w:rsidRPr="00E41203" w:rsidRDefault="00276A87">
      <w:pPr>
        <w:jc w:val="both"/>
        <w:rPr>
          <w:lang w:val="en-US"/>
        </w:rPr>
      </w:pPr>
      <w:r>
        <w:rPr>
          <w:lang w:val="en-US"/>
        </w:rPr>
        <w:t>B. Packing and other installation debris shall be removed from the job site.</w:t>
      </w:r>
    </w:p>
    <w:p w14:paraId="0AE27D50" w14:textId="77777777" w:rsidR="00852C22" w:rsidRDefault="00852C22">
      <w:pPr>
        <w:jc w:val="both"/>
        <w:rPr>
          <w:lang w:val="en-US"/>
        </w:rPr>
      </w:pPr>
    </w:p>
    <w:p w14:paraId="2DEE23A8" w14:textId="77777777" w:rsidR="00852C22" w:rsidRPr="00E41203" w:rsidRDefault="00276A87">
      <w:pPr>
        <w:jc w:val="both"/>
        <w:rPr>
          <w:lang w:val="en-US"/>
        </w:rPr>
      </w:pPr>
      <w:r>
        <w:rPr>
          <w:b/>
          <w:lang w:val="en-US"/>
        </w:rPr>
        <w:t>3.3 Training</w:t>
      </w:r>
    </w:p>
    <w:p w14:paraId="23DAA359" w14:textId="77777777" w:rsidR="00852C22" w:rsidRDefault="00852C22">
      <w:pPr>
        <w:jc w:val="both"/>
        <w:rPr>
          <w:lang w:val="en-US"/>
        </w:rPr>
      </w:pPr>
    </w:p>
    <w:p w14:paraId="15B95378" w14:textId="77777777" w:rsidR="00852C22" w:rsidRPr="00E41203" w:rsidRDefault="00276A87">
      <w:pPr>
        <w:jc w:val="both"/>
        <w:rPr>
          <w:lang w:val="en-US"/>
        </w:rPr>
      </w:pPr>
      <w:r>
        <w:rPr>
          <w:lang w:val="en-US"/>
        </w:rPr>
        <w:t>A. Installer shall demonstrate proper operation and maintenance procedures to owner’s representative.</w:t>
      </w:r>
    </w:p>
    <w:p w14:paraId="01C3D6AC" w14:textId="77777777" w:rsidR="00852C22" w:rsidRDefault="00852C22">
      <w:pPr>
        <w:jc w:val="both"/>
        <w:rPr>
          <w:lang w:val="en-US"/>
        </w:rPr>
      </w:pPr>
    </w:p>
    <w:p w14:paraId="510F412D" w14:textId="77777777" w:rsidR="00852C22" w:rsidRPr="00E41203" w:rsidRDefault="00276A87">
      <w:pPr>
        <w:jc w:val="both"/>
        <w:rPr>
          <w:lang w:val="en-US"/>
        </w:rPr>
      </w:pPr>
      <w:r>
        <w:rPr>
          <w:lang w:val="en-US"/>
        </w:rPr>
        <w:t>B. Owner’s manuals shall be provided to owner’s representative.</w:t>
      </w:r>
    </w:p>
    <w:sectPr w:rsidR="00852C22" w:rsidRPr="00E41203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57AD8" w14:textId="77777777" w:rsidR="00065864" w:rsidRDefault="00065864">
      <w:r>
        <w:separator/>
      </w:r>
    </w:p>
  </w:endnote>
  <w:endnote w:type="continuationSeparator" w:id="0">
    <w:p w14:paraId="26150049" w14:textId="77777777" w:rsidR="00065864" w:rsidRDefault="00065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charset w:val="01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33DC5" w14:textId="59DD6753" w:rsidR="00852C22" w:rsidRDefault="00276A87">
    <w:pPr>
      <w:pStyle w:val="Pieddepage"/>
    </w:pPr>
    <w:r>
      <w:t>20</w:t>
    </w:r>
    <w:r w:rsidR="00B13696">
      <w:t>2</w:t>
    </w:r>
    <w:r w:rsidR="00AA5FD8">
      <w:t>5-12</w:t>
    </w:r>
    <w:r>
      <w:tab/>
    </w:r>
    <w:r>
      <w:fldChar w:fldCharType="begin"/>
    </w:r>
    <w:r>
      <w:instrText>PAGE</w:instrText>
    </w:r>
    <w:r>
      <w:fldChar w:fldCharType="separate"/>
    </w:r>
    <w:r w:rsidR="00E51D1B">
      <w:rPr>
        <w:noProof/>
      </w:rPr>
      <w:t>4</w:t>
    </w:r>
    <w:r>
      <w:fldChar w:fldCharType="end"/>
    </w:r>
    <w:r>
      <w:tab/>
      <w:t>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55C4A" w14:textId="77777777" w:rsidR="00065864" w:rsidRDefault="00065864">
      <w:r>
        <w:separator/>
      </w:r>
    </w:p>
  </w:footnote>
  <w:footnote w:type="continuationSeparator" w:id="0">
    <w:p w14:paraId="614CDAD4" w14:textId="77777777" w:rsidR="00065864" w:rsidRDefault="00065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055BD" w14:textId="77777777" w:rsidR="00852C22" w:rsidRDefault="00276A87">
    <w:pPr>
      <w:pStyle w:val="En-tte"/>
    </w:pPr>
    <w:r>
      <w:rPr>
        <w:noProof/>
        <w:lang w:eastAsia="fr-CA"/>
      </w:rPr>
      <w:drawing>
        <wp:inline distT="0" distB="0" distL="0" distR="0" wp14:anchorId="0A05BEC7" wp14:editId="19747DFC">
          <wp:extent cx="2152650" cy="638175"/>
          <wp:effectExtent l="0" t="0" r="0" b="0"/>
          <wp:docPr id="1" name="Image 1" descr="moderco2014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moderco2014-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C22"/>
    <w:rsid w:val="00065864"/>
    <w:rsid w:val="00083AF7"/>
    <w:rsid w:val="00276A87"/>
    <w:rsid w:val="004B7C35"/>
    <w:rsid w:val="00773327"/>
    <w:rsid w:val="00852C22"/>
    <w:rsid w:val="00AA5FD8"/>
    <w:rsid w:val="00B13696"/>
    <w:rsid w:val="00D32792"/>
    <w:rsid w:val="00E41203"/>
    <w:rsid w:val="00E51D1B"/>
    <w:rsid w:val="00FB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59FAB"/>
  <w15:docId w15:val="{832FDED4-B280-4F64-9767-45B036EC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1A0"/>
    <w:rPr>
      <w:color w:val="00000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CA73C2"/>
  </w:style>
  <w:style w:type="character" w:customStyle="1" w:styleId="PieddepageCar">
    <w:name w:val="Pied de page Car"/>
    <w:basedOn w:val="Policepardfaut"/>
    <w:link w:val="Pieddepage"/>
    <w:uiPriority w:val="99"/>
    <w:qFormat/>
    <w:rsid w:val="00CA73C2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510FA3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ansinterligne">
    <w:name w:val="No Spacing"/>
    <w:uiPriority w:val="1"/>
    <w:qFormat/>
    <w:rsid w:val="0006240B"/>
    <w:rPr>
      <w:color w:val="00000A"/>
    </w:rPr>
  </w:style>
  <w:style w:type="paragraph" w:styleId="Paragraphedeliste">
    <w:name w:val="List Paragraph"/>
    <w:basedOn w:val="Normal"/>
    <w:uiPriority w:val="34"/>
    <w:qFormat/>
    <w:rsid w:val="006271A0"/>
    <w:pPr>
      <w:ind w:left="720"/>
      <w:contextualSpacing/>
    </w:pPr>
  </w:style>
  <w:style w:type="paragraph" w:styleId="En-tte">
    <w:name w:val="header"/>
    <w:basedOn w:val="Normal"/>
    <w:uiPriority w:val="99"/>
    <w:unhideWhenUsed/>
    <w:rsid w:val="00CA73C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unhideWhenUsed/>
    <w:rsid w:val="00CA73C2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510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1183</Words>
  <Characters>6582</Characters>
  <Application>Microsoft Office Word</Application>
  <DocSecurity>0</DocSecurity>
  <Lines>212</Lines>
  <Paragraphs>141</Paragraphs>
  <ScaleCrop>false</ScaleCrop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Plante</dc:creator>
  <dc:description/>
  <cp:lastModifiedBy>Richard Plante</cp:lastModifiedBy>
  <cp:revision>2</cp:revision>
  <cp:lastPrinted>2018-08-07T12:30:00Z</cp:lastPrinted>
  <dcterms:created xsi:type="dcterms:W3CDTF">2025-12-03T11:15:00Z</dcterms:created>
  <dcterms:modified xsi:type="dcterms:W3CDTF">2025-12-03T11:15:00Z</dcterms:modified>
  <dc:language>fr-CA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